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170"/>
        <w:gridCol w:w="2805"/>
        <w:gridCol w:w="1770"/>
        <w:gridCol w:w="1290"/>
        <w:gridCol w:w="1065"/>
        <w:gridCol w:w="1155"/>
        <w:gridCol w:w="2340"/>
        <w:gridCol w:w="1080"/>
      </w:tblGrid>
      <w:tr w:rsidR="00771D84" w:rsidRPr="00771D84" w:rsidTr="00771D84">
        <w:trPr>
          <w:trHeight w:val="1020"/>
        </w:trPr>
        <w:tc>
          <w:tcPr>
            <w:tcW w:w="11448" w:type="dxa"/>
            <w:gridSpan w:val="9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方正小标宋简体" w:eastAsia="方正小标宋简体" w:hAnsi="Tahoma" w:cs="Tahoma"/>
                <w:kern w:val="0"/>
                <w:sz w:val="36"/>
                <w:szCs w:val="36"/>
              </w:rPr>
            </w:pPr>
            <w:r w:rsidRPr="00771D84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t>2022年省属监狱单位招录公务员</w:t>
            </w:r>
            <w:r w:rsidRPr="00771D84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br/>
              <w:t>递补入围资格复审考生名单及体能测评签到时间</w:t>
            </w:r>
          </w:p>
        </w:tc>
        <w:bookmarkStart w:id="0" w:name="_GoBack"/>
        <w:bookmarkEnd w:id="0"/>
      </w:tr>
      <w:tr w:rsidR="00771D84" w:rsidRPr="00771D84" w:rsidTr="00771D84">
        <w:trPr>
          <w:trHeight w:val="6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报考职位排名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体能测评当天进入学院南门编号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体能测评签到时间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512010201717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姚嘉骏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512010200624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范孟昭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512010205327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庞威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117.33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784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512010201402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曹哲扬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网络安全管理（一级警长及以下）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512010205207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余浩楠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网络安全管理（一级警长及以下）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121.83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785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512010204316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陈少华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食品安全（一级警长及以下）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134.83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512010201604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王金霞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食品安全（一级警长及以下）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127.67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512010204707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徐意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浙江省第一监狱（衢州衢江）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食品安全（一级警长及以下）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127.67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787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512010113416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李顾淙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浙江省第五监狱（金华婺城）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法律（一级警长及以下）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512010101107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章腾天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浙江省第五监狱（金华婺城）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法律（一级警长及以下）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130.33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512010107414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陈宇皓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浙江省第五监狱（金华婺城）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512010109420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朱栾承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浙江省第五监狱（金华婺城）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文秘（一级警长及以下）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512010104310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李文帅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浙江省第五监狱（金华婺城）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文秘（一级警长及以下）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789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512010203107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姜天骄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浙江省女子监狱（杭州西湖区）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罪犯教育（一级警长及以下）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512010201401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方雅婷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浙江省女子监狱（杭州西湖区）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罪犯教育（一级警长及以下）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131.67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512010203526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郑春丽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浙江省女子监狱（杭州西湖区）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罪犯教育（一级警长及以下）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131.67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512010205514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孙慧慧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浙江省女子监狱（杭州西湖区）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116.17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512010204817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姜文霞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浙江省女子监狱（杭州西湖区）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512010102814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浙江省乔司监狱（杭州钱塘区）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137.17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512010110004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赵睿鑫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浙江省乔司监狱（杭州钱塘区）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512010112122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浙江省乔司监狱（杭州钱塘区）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512010105810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杨潇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浙江省乔司监狱（杭州钱塘区）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132.17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512010103003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凌钜承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法律（一级警长及以下）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103.17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512010110428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陆振鹏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狱医4（一级警长及以下）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119.17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512010104320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宋轶炜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狱医4（一级警长及以下）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兰嘉琪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网络安全管理（一级警长及以下）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512010113229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周超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网络安全管理（一级警长及以下）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512010112717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戎焕跃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512010104021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方文昊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140.33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512010104624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周俊昪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138.5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512010113522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李斌全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浙江省十里丰监狱（衢州衢江）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138.33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512010203822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浙江省十里坪监狱（衢州龙游）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127.17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512010204826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祝婷婷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浙江省十里坪监狱（衢州龙游）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799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512010102120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周庭奕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法律（一级警长及以下）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140.83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512010105020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廖东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117.83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512010104613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方顺进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109.5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512010106526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焦钰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512010105305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陈立川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113.5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512010111305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吴江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110.83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陈佳磊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512010107328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吴承扬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网络安全管理（一级警长及以下）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512010111516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沈辉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网络安全管理（一级警长及以下）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129.33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512010103008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刘云飞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农业生产（一级警长及以下）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133.33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512010101024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汪旭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浙江省金华监狱（金华婺城）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农业生产（一级警长及以下）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512010205329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王翰章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浙江省临海监狱（台州临海）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105.83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512010107424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浙江省第二女子监狱（金华婺城）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143.5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512010111102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朱笑微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浙江省第二女子监狱（金华婺城）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512010201026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邱怡人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浙江省第二女子监狱（金华婺城）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512010200904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周淑英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浙江省第二女子监狱（金华婺城）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512010204603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施烨蔚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浙江省第二女子监狱（金华婺城）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监狱管理2（一级警长及以下）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512010109530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梅子康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浙江省之江监狱（丽水莲都）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143.17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512010108415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郑魏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浙江省之江监狱（丽水莲都）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512010106424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朱芮余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浙江省之江监狱（丽水莲都）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监狱管理（一级警长及以下）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8月4日上午7:00-7:30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512010105716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钱迪超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浙江省第三女子监狱（杭州钱塘区）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罪犯教育（一级警长及以下）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131.67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512010105806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李宗戴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浙江省第三女子监狱（杭州钱塘区）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罪犯教育（一级警长及以下）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131.17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809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512010113513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刘佳欣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浙江省第三女子监狱（杭州钱塘区）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心理矫正（一级警长及以下）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138.67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512010106606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冯璐珊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浙江省第三女子监狱（杭州钱塘区）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狱医1（一级警长及以下）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135.83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512010112920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浙江省第三女子监狱（杭州钱塘区）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文秘（一级警长及以下）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143.17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放弃</w:t>
            </w:r>
          </w:p>
        </w:tc>
      </w:tr>
      <w:tr w:rsidR="00771D84" w:rsidRPr="00771D84" w:rsidTr="00771D84">
        <w:trPr>
          <w:trHeight w:val="5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512010104721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虞晓雯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浙江省第三女子监狱（杭州钱塘区）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文秘（一级警长及以下）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141.83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810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8月3日上午6:00-6:30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84" w:rsidRPr="00771D84" w:rsidRDefault="00771D84" w:rsidP="00771D84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</w:pPr>
            <w:r w:rsidRPr="00771D84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递补</w:t>
            </w:r>
          </w:p>
        </w:tc>
      </w:tr>
    </w:tbl>
    <w:p w:rsidR="006B1FE8" w:rsidRDefault="006B1FE8"/>
    <w:sectPr w:rsidR="006B1FE8" w:rsidSect="00771D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E"/>
    <w:rsid w:val="006B1FE8"/>
    <w:rsid w:val="00771D84"/>
    <w:rsid w:val="00B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B93A"/>
  <w15:chartTrackingRefBased/>
  <w15:docId w15:val="{D303359A-BA39-4C62-A87F-3F790A6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3494</Characters>
  <Application>Microsoft Office Word</Application>
  <DocSecurity>0</DocSecurity>
  <Lines>29</Lines>
  <Paragraphs>8</Paragraphs>
  <ScaleCrop>false</ScaleCrop>
  <Company>china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2022-08-01T01:11:00Z</dcterms:created>
  <dcterms:modified xsi:type="dcterms:W3CDTF">2022-08-01T01:12:00Z</dcterms:modified>
</cp:coreProperties>
</file>