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年嘉兴市级机关单位考试录用公务员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15"/>
          <w:szCs w:val="15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入围资格复审人员健康申报表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</w:p>
    <w:tbl>
      <w:tblPr>
        <w:tblStyle w:val="3"/>
        <w:tblW w:w="8681" w:type="dxa"/>
        <w:tblInd w:w="-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444"/>
        <w:gridCol w:w="1463"/>
        <w:gridCol w:w="2492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2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  位</w:t>
            </w:r>
          </w:p>
        </w:tc>
        <w:tc>
          <w:tcPr>
            <w:tcW w:w="453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663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14日内本人及共同生活的家人有无发烧、咳嗽等疑似症状</w:t>
            </w:r>
          </w:p>
        </w:tc>
        <w:tc>
          <w:tcPr>
            <w:tcW w:w="20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有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663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14日内本人有共同生活的家人是否有与确诊、疑似、无症状感染者或医学观察人员接触</w:t>
            </w:r>
          </w:p>
        </w:tc>
        <w:tc>
          <w:tcPr>
            <w:tcW w:w="2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有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663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14日内有无疫情严重地区人员接触史或该地区驻留史</w:t>
            </w:r>
          </w:p>
        </w:tc>
        <w:tc>
          <w:tcPr>
            <w:tcW w:w="2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有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663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14日内有无离开浙江工作或旅行史</w:t>
            </w:r>
          </w:p>
        </w:tc>
        <w:tc>
          <w:tcPr>
            <w:tcW w:w="2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有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63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14日内有无境外返回人员接触史</w:t>
            </w:r>
          </w:p>
        </w:tc>
        <w:tc>
          <w:tcPr>
            <w:tcW w:w="2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有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请保证所填内容正确属实，携此表入校报到。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本人签名：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年  月  日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15DEF"/>
    <w:rsid w:val="46F36AF1"/>
    <w:rsid w:val="74F1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2020-06-22T01:28:00Z</dcterms:created>
  <dc:creator>zzb-522</dc:creator>
  <cp:lastModifiedBy>徐国泉</cp:lastModifiedBy>
  <cp:lastPrinted>2020-06-22T01:58:00Z</cp:lastPrinted>
  <dcterms:modified xsi:type="dcterms:W3CDTF">2020-08-21T07:26:13Z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