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10" w:rsidRPr="00661910" w:rsidRDefault="00661910" w:rsidP="00661910">
      <w:pPr>
        <w:adjustRightInd/>
        <w:snapToGrid/>
        <w:spacing w:after="0"/>
        <w:ind w:firstLine="420"/>
        <w:rPr>
          <w:rFonts w:ascii="新宋体" w:eastAsia="新宋体" w:hAnsi="新宋体" w:cs="宋体"/>
          <w:color w:val="000000"/>
          <w:sz w:val="21"/>
          <w:szCs w:val="21"/>
        </w:rPr>
      </w:pPr>
      <w:r w:rsidRPr="00661910">
        <w:rPr>
          <w:rFonts w:ascii="微软雅黑" w:hAnsi="微软雅黑" w:cs="宋体" w:hint="eastAsia"/>
          <w:b/>
          <w:bCs/>
          <w:color w:val="000000"/>
          <w:sz w:val="21"/>
        </w:rPr>
        <w:t>一、面试入围人员</w:t>
      </w:r>
    </w:p>
    <w:p w:rsidR="00661910" w:rsidRPr="00661910" w:rsidRDefault="00661910" w:rsidP="00661910">
      <w:pPr>
        <w:adjustRightInd/>
        <w:snapToGrid/>
        <w:spacing w:after="0"/>
        <w:ind w:firstLine="420"/>
        <w:rPr>
          <w:rFonts w:ascii="新宋体" w:eastAsia="新宋体" w:hAnsi="新宋体" w:cs="宋体" w:hint="eastAsia"/>
          <w:color w:val="000000"/>
          <w:sz w:val="21"/>
          <w:szCs w:val="21"/>
        </w:rPr>
      </w:pPr>
      <w:r w:rsidRPr="00661910">
        <w:rPr>
          <w:rFonts w:ascii="新宋体" w:eastAsia="新宋体" w:hAnsi="新宋体" w:cs="宋体" w:hint="eastAsia"/>
          <w:color w:val="000000"/>
          <w:sz w:val="21"/>
          <w:szCs w:val="21"/>
        </w:rPr>
        <w:t>根据笔试成绩从高到低，按岗位招聘人数的1：3比例确定3名面试入围人员，具体如下：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4"/>
        <w:gridCol w:w="2084"/>
        <w:gridCol w:w="2084"/>
        <w:gridCol w:w="2084"/>
      </w:tblGrid>
      <w:tr w:rsidR="00661910" w:rsidRPr="00661910" w:rsidTr="00661910">
        <w:trPr>
          <w:trHeight w:val="61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笔试成绩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笔试排名</w:t>
            </w:r>
          </w:p>
        </w:tc>
      </w:tr>
      <w:tr w:rsidR="00661910" w:rsidRPr="00661910" w:rsidTr="00661910">
        <w:trPr>
          <w:trHeight w:val="450"/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省机构编制研究服务中心财务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00000053724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661910" w:rsidRPr="00661910" w:rsidTr="00661910">
        <w:trPr>
          <w:trHeight w:val="480"/>
          <w:tblCellSpacing w:w="0" w:type="dxa"/>
        </w:trPr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00000050516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661910" w:rsidRPr="00661910" w:rsidTr="00661910">
        <w:trPr>
          <w:trHeight w:val="480"/>
          <w:tblCellSpacing w:w="0" w:type="dxa"/>
        </w:trPr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00000054708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910" w:rsidRPr="00661910" w:rsidRDefault="00661910" w:rsidP="00661910">
            <w:pPr>
              <w:adjustRightInd/>
              <w:snapToGrid/>
              <w:spacing w:after="0"/>
              <w:ind w:firstLine="42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66191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61910"/>
    <w:rsid w:val="006F17B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9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61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2019-11-27T01:54:00Z</dcterms:modified>
</cp:coreProperties>
</file>